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T8612 SFP MODULE LC.SX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850nm, Multi mode, 550m,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 850nm Glasfaser SFP Modul</w:t>
      </w:r>
    </w:p>
    <w:p>
      <w:pPr>
        <w:pStyle w:val="p2Style"/>
      </w:pPr>
      <w:r>
        <w:rPr>
          <w:rStyle w:val="textStyle"/>
        </w:rPr>
        <w:t xml:space="preserve">Bis 550 m Übertragungsstrecke</w:t>
      </w:r>
    </w:p>
    <w:p>
      <w:pPr>
        <w:pStyle w:val="p2Style"/>
      </w:pPr>
      <w:r>
        <w:rPr>
          <w:rStyle w:val="textStyle"/>
        </w:rPr>
        <w:t xml:space="preserve">1,25 Gbit Switching Capacity</w:t>
      </w:r>
    </w:p>
    <w:p>
      <w:pPr>
        <w:pStyle w:val="p2Style"/>
      </w:pPr>
      <w:r>
        <w:rPr>
          <w:rStyle w:val="textStyle"/>
        </w:rPr>
        <w:t xml:space="preserve">Hot-Pluggable Unterstützung</w:t>
      </w:r>
    </w:p>
    <w:p>
      <w:pPr>
        <w:pStyle w:val="p2Style"/>
      </w:pPr>
      <w:r>
        <w:rPr>
          <w:rStyle w:val="textStyle"/>
        </w:rPr>
        <w:t xml:space="preserve">Link-Loss Feature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Industrieausführung, -40°C bis 85°C</w:t>
      </w:r>
    </w:p>
    <w:p>
      <w:pPr>
        <w:pStyle w:val="p2Style"/>
      </w:pPr>
      <w:r>
        <w:rPr>
          <w:rStyle w:val="textStyle"/>
        </w:rPr>
        <w:t xml:space="preserve">Integrierter LC duplex Buchsenstecker</w:t>
      </w:r>
    </w:p>
    <w:p>
      <w:pPr>
        <w:pStyle w:val="p2Style"/>
      </w:pPr>
      <w:r>
        <w:rPr>
          <w:rStyle w:val="textStyle"/>
        </w:rPr>
        <w:t xml:space="preserve">Erfüllt SFP MSA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2026-11-01T02:52:05+00:00</dcterms:created>
  <dcterms:modified xsi:type="dcterms:W3CDTF">2026-11-01T02:52:05+00:00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