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MC100FX-TX-POE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1-Port Medienkonverter, Multi Mode, SC, PoE Injektor, 10/100 Base-T zu 100Base-FX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Konvertierung von 10/100Base-TX zu 100Base-FX</w:t>
      </w:r>
    </w:p>
    <w:p>
      <w:pPr>
        <w:pStyle w:val="p2Style"/>
      </w:pPr>
      <w:r>
        <w:rPr>
          <w:rStyle w:val="textStyle"/>
        </w:rPr>
        <w:t xml:space="preserve">Integrierter PoE Injektor (48VDC)</w:t>
      </w:r>
    </w:p>
    <w:p>
      <w:pPr>
        <w:pStyle w:val="p2Style"/>
      </w:pPr>
      <w:r>
        <w:rPr>
          <w:rStyle w:val="textStyle"/>
        </w:rPr>
        <w:t xml:space="preserve">100Base-FX Reichweite: bis zu 2km</w:t>
      </w:r>
    </w:p>
    <w:p>
      <w:pPr>
        <w:pStyle w:val="p2Style"/>
      </w:pPr>
      <w:r>
        <w:rPr>
          <w:rStyle w:val="textStyle"/>
        </w:rPr>
        <w:t xml:space="preserve">Status-LEDs für einfache Netzwerk Diagnose</w:t>
      </w:r>
    </w:p>
    <w:p>
      <w:pPr>
        <w:pStyle w:val="p2Style"/>
      </w:pPr>
      <w:r>
        <w:rPr>
          <w:rStyle w:val="textStyle"/>
        </w:rPr>
        <w:t xml:space="preserve">Duplex Modus</w:t>
      </w:r>
    </w:p>
    <w:p>
      <w:pPr>
        <w:pStyle w:val="p2Style"/>
      </w:pPr>
      <w:r>
        <w:rPr>
          <w:rStyle w:val="textStyle"/>
        </w:rPr>
        <w:t xml:space="preserve">Kompaktes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MC100FX-TX-POE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