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für Etherstretch Switches, 1 Port, Erweiterung 500m,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500m über Coax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textStyle"/>
        </w:rPr>
        <w:t xml:space="preserve">Für Außeneinsatz gegeignet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ET1500C-W1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2026-08-10T00:02:55+00:00</dcterms:created>
  <dcterms:modified xsi:type="dcterms:W3CDTF">2026-08-10T00:02:55+00:00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