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T8606 MEDIA CONV SWITCH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10/100Mbps RJ45, 2x 100/1000Mbps SFP,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Netzwerkprodukten</w:t>
      </w:r>
    </w:p>
    <w:p>
      <w:pPr>
        <w:pStyle w:val="p2Style"/>
      </w:pPr>
      <w:r>
        <w:rPr>
          <w:rStyle w:val="textStyle"/>
        </w:rPr>
        <w:t xml:space="preserve">2x 10/100 Mbps RJ-45 Ethernet</w:t>
      </w:r>
    </w:p>
    <w:p>
      <w:pPr>
        <w:pStyle w:val="p2Style"/>
      </w:pPr>
      <w:r>
        <w:rPr>
          <w:rStyle w:val="textStyle"/>
        </w:rPr>
        <w:t xml:space="preserve">2x 100/1000 Mbps SFP für Gigabit Glasfaser</w:t>
      </w:r>
    </w:p>
    <w:p>
      <w:pPr>
        <w:pStyle w:val="p2Style"/>
      </w:pPr>
      <w:r>
        <w:rPr>
          <w:rStyle w:val="textStyle"/>
        </w:rPr>
        <w:t xml:space="preserve">LED Strom- und Netzwerkanzeige</w:t>
      </w:r>
    </w:p>
    <w:p>
      <w:pPr>
        <w:pStyle w:val="p2Style"/>
      </w:pPr>
      <w:r>
        <w:rPr>
          <w:rStyle w:val="textStyle"/>
        </w:rPr>
        <w:t xml:space="preserve">Temperaturbereich -40 °C bis 75 °C</w:t>
      </w:r>
    </w:p>
    <w:p>
      <w:pPr>
        <w:pStyle w:val="p2Style"/>
      </w:pPr>
      <w:r>
        <w:rPr>
          <w:rStyle w:val="textStyle"/>
        </w:rPr>
        <w:t xml:space="preserve">DIN Rail Montage möglich</w:t>
      </w:r>
    </w:p>
    <w:p>
      <w:pPr>
        <w:pStyle w:val="p2Style"/>
      </w:pPr>
      <w:r>
        <w:rPr>
          <w:rStyle w:val="textStyle"/>
        </w:rPr>
        <w:t xml:space="preserve">24VDC Stromversorgung</w:t>
      </w:r>
    </w:p>
    <w:p>
      <w:pPr>
        <w:pStyle w:val="p2Style"/>
      </w:pPr>
      <w:r>
        <w:rPr>
          <w:rStyle w:val="textStyle"/>
        </w:rPr>
        <w:t xml:space="preserve">SFP Module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SFP 100TX/FX, 1000T/SX oder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2026-08-19T00:25:22+00:00</dcterms:created>
  <dcterms:modified xsi:type="dcterms:W3CDTF">2026-08-19T00:25:22+00:00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