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VHW-HWPS-B8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BASE8, Plug&amp;Play,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über Koaxialkabel</w:t>
      </w:r>
    </w:p>
    <w:p>
      <w:pPr>
        <w:pStyle w:val="p2Style"/>
      </w:pPr>
      <w:r>
        <w:rPr>
          <w:rStyle w:val="textStyle"/>
        </w:rPr>
        <w:t xml:space="preserve">Bis zu 25 Watt über PoE möglich</w:t>
      </w:r>
    </w:p>
    <w:p>
      <w:pPr>
        <w:pStyle w:val="p2Style"/>
      </w:pPr>
      <w:r>
        <w:rPr>
          <w:rStyle w:val="textStyle"/>
        </w:rPr>
        <w:t xml:space="preserve">Für bis zu 8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VHW-HWPS-B8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800mA, für Veracity HIGHWIRE, CAMSWITCH, LONGSPAN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2026-10-26T13:09:46+00:00</dcterms:created>
  <dcterms:modified xsi:type="dcterms:W3CDTF">2026-10-26T13:09:46+00:00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