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VLS-1N-LC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Longstar LITE Long- range Ethernet over Coax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über Koaxialkabel</w:t>
      </w:r>
    </w:p>
    <w:p>
      <w:pPr>
        <w:pStyle w:val="p2Style"/>
      </w:pPr>
      <w:r>
        <w:rPr>
          <w:rStyle w:val="textStyle"/>
        </w:rPr>
        <w:t xml:space="preserve">Bis zu 1400m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VLS-1N-LC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2026-10-26T15:07:21+00:00</dcterms:created>
  <dcterms:modified xsi:type="dcterms:W3CDTF">2026-10-26T15:07:21+00:00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