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Duo Medienkonverter, 2 Kanäle, Ethernet über Koax, 2x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IP Signale über Koaxialkabel senden</w:t>
      </w:r>
    </w:p>
    <w:p>
      <w:pPr>
        <w:pStyle w:val="p2Style"/>
      </w:pPr>
      <w:r>
        <w:rPr>
          <w:rStyle w:val="textStyle"/>
        </w:rPr>
        <w:t xml:space="preserve">PoE über Koaxialkabel</w:t>
      </w:r>
    </w:p>
    <w:p>
      <w:pPr>
        <w:pStyle w:val="p2Style"/>
      </w:pPr>
      <w:r>
        <w:rPr>
          <w:rStyle w:val="textStyle"/>
        </w:rPr>
        <w:t xml:space="preserve">200mbits bis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2026-09-11T10:23:16+00:00</dcterms:created>
  <dcterms:modified xsi:type="dcterms:W3CDTF">2026-09-11T10:23:16+00:00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