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EL1500UWS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UTP, 1 Port, Erweiterung um 600m, IP65,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 Extender</w:t>
      </w:r>
    </w:p>
    <w:p>
      <w:pPr>
        <w:pStyle w:val="p2Style"/>
      </w:pPr>
      <w:r>
        <w:rPr>
          <w:rStyle w:val="textStyle"/>
        </w:rPr>
        <w:t xml:space="preserve">Unterstützt jedes Netzwerkgerät,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Erweiterung um 600m über UTP</w:t>
      </w:r>
    </w:p>
    <w:p>
      <w:pPr>
        <w:pStyle w:val="p2Style"/>
      </w:pPr>
      <w:r>
        <w:rPr>
          <w:rStyle w:val="textStyle"/>
        </w:rPr>
        <w:t xml:space="preserve">Nach IP65 geschützt</w:t>
      </w:r>
    </w:p>
    <w:p>
      <w:pPr>
        <w:pStyle w:val="p2Style"/>
      </w:pPr>
      <w:r>
        <w:rPr>
          <w:rStyle w:val="textStyle"/>
        </w:rPr>
        <w:t xml:space="preserve">Inklusive Überspannungsschutz IPPWR1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LED Statusanzeigen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UTP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EL1500U-WS1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Extender,PoE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2026-05-11T20:01:31+00:00</dcterms:created>
  <dcterms:modified xsi:type="dcterms:W3CDTF">2026-05-11T20:01:31+00:00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