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10/100, Duplex-Fiber,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100BASE-SX SC Duplex-Multimode-Anschluss</w:t>
      </w:r>
    </w:p>
    <w:p>
      <w:pPr>
        <w:pStyle w:val="p2Style"/>
      </w:pPr>
      <w:r>
        <w:rPr>
          <w:rStyle w:val="textStyle"/>
        </w:rPr>
        <w:t xml:space="preserve">10/100 Ethernet bis zu 2 km über Multi-Mode-Glasfaser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2026-09-24T10:43:17+00:00</dcterms:created>
  <dcterms:modified xsi:type="dcterms:W3CDTF">2026-09-24T10:43:17+00:00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