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CNGE4TX4US/M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Unmanaged Gigabit Switch, 4xRJ45, 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Temperaturbereich: -40 bis 75°C</w:t>
      </w:r>
    </w:p>
    <w:p>
      <w:pPr>
        <w:pStyle w:val="p2Style"/>
      </w:pPr>
      <w:r>
        <w:rPr>
          <w:rStyle w:val="textStyle"/>
        </w:rPr>
        <w:t xml:space="preserve">Stromversorgung entweder mit 9-36VDC oder 24VAC</w:t>
      </w:r>
    </w:p>
    <w:p>
      <w:pPr>
        <w:pStyle w:val="p2Style"/>
      </w:pPr>
      <w:r>
        <w:rPr>
          <w:rStyle w:val="textStyle"/>
        </w:rPr>
        <w:t xml:space="preserve">8Gbps Switching Bandbreite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konform,NEMA TS-1/TS-2,Caltrans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CNGE4TX4US/M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2026-07-21T09:45:30+00:00</dcterms:created>
  <dcterms:modified xsi:type="dcterms:W3CDTF">2026-07-21T09:45:30+00:00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