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,EN61000-4-x (ESD,Surge,EFT etc.),EN60950-1 (Sicherheit),EN50121-4 (Eisenbah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