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215687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AIM-SYM7-VA-MS-3Y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 Jahre Software Maintenance, für Senstar Symphony 7 Analytics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Priorisierter Support</w:t>
      </w:r>
    </w:p>
    <w:p>
      <w:pPr>
        <w:pStyle w:val="p2Style"/>
      </w:pPr>
      <w:r>
        <w:rPr>
          <w:rStyle w:val="textStyle"/>
        </w:rPr>
        <w:t xml:space="preserve">Unterstützung via Fernwartung</w:t>
      </w:r>
    </w:p>
    <w:p>
      <w:pPr>
        <w:pStyle w:val="p2Style"/>
      </w:pPr>
      <w:r>
        <w:rPr>
          <w:rStyle w:val="textStyle"/>
        </w:rPr>
        <w:t xml:space="preserve">Software Maintenance und Updates</w:t>
      </w:r>
    </w:p>
    <w:p>
      <w:pPr>
        <w:pStyle w:val="p2Style"/>
      </w:pPr>
      <w:r>
        <w:rPr>
          <w:rStyle w:val="textStyle"/>
        </w:rPr>
        <w:t xml:space="preserve">Health Monitoring</w:t>
      </w:r>
    </w:p>
    <w:p>
      <w:pPr>
        <w:pStyle w:val="p2Style"/>
      </w:pPr>
      <w:r>
        <w:rPr>
          <w:rStyle w:val="textStyle"/>
        </w:rPr>
        <w:t xml:space="preserve">Online Backup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AIM-SYM7-VA-MS-3Y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Version 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2026-10-28T20:57:20+00:00</dcterms:created>
  <dcterms:modified xsi:type="dcterms:W3CDTF">2026-10-28T20:57:20+00:00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