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Basis Lizenz, Erkennung von Kennzeichen, Zufahrtskontrolle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