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VB-H45B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1920x1080, Innen, 12/24V,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