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NDP-4502-Z12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12x, 5,3-64m Aufbau Innen, PoE+, IK10,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12x Zoomobjektiv und 16x Digitalzoom</w:t>
      </w:r>
    </w:p>
    <w:p>
      <w:pPr>
        <w:pStyle w:val="p2Style"/>
      </w:pPr>
      <w:r>
        <w:rPr>
          <w:rStyle w:val="textStyle"/>
        </w:rPr>
        <w:t xml:space="preserve">Für den Inneneinsatz, Aufbaumontage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+55°C</w:t>
      </w:r>
    </w:p>
    <w:p>
      <w:pPr>
        <w:pStyle w:val="p2Style"/>
      </w:pPr>
      <w:r>
        <w:rPr>
          <w:rStyle w:val="textStyle"/>
        </w:rPr>
        <w:t xml:space="preserve">Schutzart IP65,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5,3 - 64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