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WDR, 4,3-8,6mm, 3072x1728, IP69, IK10+, Edelstahl,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CLEAR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IK10+,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NYLON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Nylon Mischung, IK10+, 2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mit Schutzdach,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Außen, für AXIS Q3505-SVE, Edelstahl,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