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NDI-5503-AL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3072x1728@30fps, 3-10mm, EVA Infrarot, H,265,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5 Megapixel-Auflösung bis 3072x1728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Infrarot-Beleuchtung, Reichweite: 30m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3-10mm</w:t>
      </w:r>
    </w:p>
    <w:p>
      <w:pPr>
        <w:pStyle w:val="p2Style"/>
      </w:pPr>
      <w:r>
        <w:rPr>
          <w:rStyle w:val="textStyle"/>
        </w:rPr>
        <w:t xml:space="preserve">Regions of Interest und E-PTZ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8717332999965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F.01U.379.281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Indoor 5000i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2026-10-19T11:13:13+00:00</dcterms:created>
  <dcterms:modified xsi:type="dcterms:W3CDTF">2026-10-19T11:13:13+00:00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