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2,8mm, Einbau,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den Deckeneinbau im Innenbereich konstruiert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8801089102874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