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NDE-4502-A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3,3-10mm, 1/2,7" H.265,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EWE-FD4ODI-IW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4000i Außen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