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209523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Raytec SPX-FL48-I-12050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Infrarot Scheinwerfer, 120x50, 120W, 850nm, explosionsgeschützt, IP66/67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ATEX &amp; IEC EX zertifiziert - Zone 1 &amp; 2</w:t>
      </w:r>
    </w:p>
    <w:p>
      <w:pPr>
        <w:pStyle w:val="p2Style"/>
      </w:pPr>
      <w:r>
        <w:rPr>
          <w:rStyle w:val="textStyle"/>
        </w:rPr>
        <w:t xml:space="preserve">48 ultra-langlebige LED</w:t>
      </w:r>
    </w:p>
    <w:p>
      <w:pPr>
        <w:pStyle w:val="p2Style"/>
      </w:pPr>
      <w:r>
        <w:rPr>
          <w:rStyle w:val="textStyle"/>
        </w:rPr>
        <w:t xml:space="preserve">Beleuchtungsreichweite: 55m</w:t>
      </w:r>
    </w:p>
    <w:p>
      <w:pPr>
        <w:pStyle w:val="p2Style"/>
      </w:pPr>
      <w:r>
        <w:rPr>
          <w:rStyle w:val="textStyle"/>
        </w:rPr>
        <w:t xml:space="preserve">CoolExtrude Temperaturmanagement</w:t>
      </w:r>
    </w:p>
    <w:p>
      <w:pPr>
        <w:pStyle w:val="p2Style"/>
      </w:pPr>
      <w:r>
        <w:rPr>
          <w:rStyle w:val="textStyle"/>
        </w:rPr>
        <w:t xml:space="preserve">Einfache Installation und Wartung</w:t>
      </w:r>
    </w:p>
    <w:p>
      <w:pPr>
        <w:pStyle w:val="p2Style"/>
      </w:pPr>
      <w:r>
        <w:rPr>
          <w:rStyle w:val="textStyle"/>
        </w:rPr>
        <w:t xml:space="preserve">Integrierter U-Montagewinkel</w:t>
      </w:r>
    </w:p>
    <w:p>
      <w:pPr>
        <w:pStyle w:val="p2Style"/>
      </w:pPr>
      <w:r>
        <w:rPr>
          <w:rStyle w:val="textStyle"/>
        </w:rPr>
        <w:t xml:space="preserve">Spannungsversorgung: 110-254VAC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Strahlausbreitung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120x50°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Leuchtweite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Spektrale Emission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850 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ATEX,IECEx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SPX-FL48-I-12050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Spartan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2026-07-21T07:21:12+00:00</dcterms:created>
  <dcterms:modified xsi:type="dcterms:W3CDTF">2026-07-21T07:21:12+00:00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