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PTRZ, Tag/Nacht, 2,2x, Außen, 1920x1200,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