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QND-6070R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2,8-12mm, 1920x1280 H.265,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SBP-120WM</w:t></w:r></w:p></w:tc><w:tc><w:tcPr><w:tcW w:w="4500" w:type="dxa"/><w:vAlign w:val="top"/><w:noWrap/></w:tcPr><w:p><w:pPr><w:spacing w:after="10"/></w:pPr><w:r><w:rPr><w:rStyle w:val=""/></w:rPr><w:t xml:space="preserve">Wandmontagearm, für Hawha Techwin Fixdome Kameras, Kunststoff, elfenbein</w:t></w:r></w:p></w:tc></w:t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SPB-IND72</w:t></w:r></w:p></w:tc><w:tc><w:tcPr><w:tcW w:w="4500" w:type="dxa"/><w:vAlign w:val="top"/><w:noWrap/></w:tcPr><w:p><w:pPr><w:spacing w:after="10"/></w:pPr><w:r><w:rPr><w:rStyle w:val=""/></w:rPr><w:t xml:space="preserve">Kuppel, getönt, für Hanwha Techwin Domekameras,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