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209511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Raytec SPX-FL24-I-120120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LED Infrarot Scheinwerfer, 120x120, 60W, 850nm, explosionsgeschützt, IP66/67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ATEX &amp; IEC EX zertifiziert - Zone 1 &amp; 2</w:t>
      </w:r>
    </w:p>
    <w:p>
      <w:pPr>
        <w:pStyle w:val="p2Style"/>
      </w:pPr>
      <w:r>
        <w:rPr>
          <w:rStyle w:val="textStyle"/>
        </w:rPr>
        <w:t xml:space="preserve">24 ultra-langlebige LED</w:t>
      </w:r>
    </w:p>
    <w:p>
      <w:pPr>
        <w:pStyle w:val="p2Style"/>
      </w:pPr>
      <w:r>
        <w:rPr>
          <w:rStyle w:val="textStyle"/>
        </w:rPr>
        <w:t xml:space="preserve">Beleuchtungsreichweite: 25m</w:t>
      </w:r>
    </w:p>
    <w:p>
      <w:pPr>
        <w:pStyle w:val="p2Style"/>
      </w:pPr>
      <w:r>
        <w:rPr>
          <w:rStyle w:val="textStyle"/>
        </w:rPr>
        <w:t xml:space="preserve">CoolExtrude Temperaturmanagement</w:t>
      </w:r>
    </w:p>
    <w:p>
      <w:pPr>
        <w:pStyle w:val="p2Style"/>
      </w:pPr>
      <w:r>
        <w:rPr>
          <w:rStyle w:val="textStyle"/>
        </w:rPr>
        <w:t xml:space="preserve">Einfache Installation und Wartung</w:t>
      </w:r>
    </w:p>
    <w:p>
      <w:pPr>
        <w:pStyle w:val="p2Style"/>
      </w:pPr>
      <w:r>
        <w:rPr>
          <w:rStyle w:val="textStyle"/>
        </w:rPr>
        <w:t xml:space="preserve">Integrierter U-Montagewinkel</w:t>
      </w:r>
    </w:p>
    <w:p>
      <w:pPr>
        <w:pStyle w:val="p2Style"/>
      </w:pPr>
      <w:r>
        <w:rPr>
          <w:rStyle w:val="textStyle"/>
        </w:rPr>
        <w:t xml:space="preserve">Spannungsversorgung: 110-254VAC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Strahlausbreitung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120x120°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Vandalismusgeschützt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Leistungsaufnahme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60 W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Beleuchtungsreichweite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25 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Netzgerät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integriert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IP66/67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Spektrale Emission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850 nm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110-240VAC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Zertifizierungen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ATEX,IECEx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SPX-FL24-I-120120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Raytec Spartan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Raytec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2026-10-29T10:37:37+00:00</dcterms:created>
  <dcterms:modified xsi:type="dcterms:W3CDTF">2026-10-29T10:37:37+00:00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