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M3058-PLVE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1,3mm, 360°, HDMI,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MP (4000x3000) 360°-Panorama-Dome</w:t>
      </w:r>
    </w:p>
    <w:p>
      <w:pPr>
        <w:pStyle w:val="p2Style"/>
      </w:pPr>
      <w:r>
        <w:rPr>
          <w:rStyle w:val="textStyle"/>
        </w:rPr>
        <w:t xml:space="preserve">360°-Übersicht und entzerrte Ansichten verfügbar</w:t>
      </w:r>
    </w:p>
    <w:p>
      <w:pPr>
        <w:pStyle w:val="p2Style"/>
      </w:pPr>
      <w:r>
        <w:rPr>
          <w:rStyle w:val="textStyle"/>
        </w:rPr>
        <w:t xml:space="preserve">HDMI Ausgang 1080p bei 50 Bildern/s</w:t>
      </w:r>
    </w:p>
    <w:p>
      <w:pPr>
        <w:pStyle w:val="p2Style"/>
      </w:pPr>
      <w:r>
        <w:rPr>
          <w:rStyle w:val="textStyle"/>
        </w:rPr>
        <w:t xml:space="preserve">F2.2/1,3 mm Objektiv mit fester Blende</w:t>
      </w:r>
    </w:p>
    <w:p>
      <w:pPr>
        <w:pStyle w:val="p2Style"/>
      </w:pPr>
      <w:r>
        <w:rPr>
          <w:rStyle w:val="textStyle"/>
        </w:rPr>
        <w:t xml:space="preserve">H.264 mit Axis Zipstream-Technologie</w:t>
      </w:r>
    </w:p>
    <w:p>
      <w:pPr>
        <w:pStyle w:val="p2Style"/>
      </w:pPr>
      <w:r>
        <w:rPr>
          <w:rStyle w:val="textStyle"/>
        </w:rPr>
        <w:t xml:space="preserve">Integrierte 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Schutzklasse IP66, schlagfest nach IK10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2026-07-21T10:42:29+00:00</dcterms:created>
  <dcterms:modified xsi:type="dcterms:W3CDTF">2026-07-21T10:42:29+00:00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