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UHI-OG-0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Aluminium, grau, 480mm,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Einbaulänge: 317mm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8717332254361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F.01U.026.741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