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SHB-4300H1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(460mm), Wandarm, Heizung, Lüfter, Enteiser,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Mit Enteiser, Heizung, Lüfter</w:t>
      </w:r>
    </w:p>
    <w:p>
      <w:pPr>
        <w:pStyle w:val="p2Style"/>
      </w:pPr>
      <w:r>
        <w:rPr>
          <w:rStyle w:val="textStyle"/>
        </w:rPr>
        <w:t xml:space="preserve">Betriebstemperatur -50°C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SHB-4300H1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2026-06-27T04:26:14+00:00</dcterms:created>
  <dcterms:modified xsi:type="dcterms:W3CDTF">2026-06-27T04:26:14+00:00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