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120247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SHB-4200H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 (422mm), Wandarm, Heizung, Lüfter,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Gehäuse für Boxed Kameras</w:t>
      </w:r>
    </w:p>
    <w:p>
      <w:pPr>
        <w:pStyle w:val="p2Style"/>
      </w:pPr>
      <w:r>
        <w:rPr>
          <w:rStyle w:val="textStyle"/>
        </w:rPr>
        <w:t xml:space="preserve">Kompakte Alumiumkonstruktion</w:t>
      </w:r>
    </w:p>
    <w:p>
      <w:pPr>
        <w:pStyle w:val="p2Style"/>
      </w:pPr>
      <w:r>
        <w:rPr>
          <w:rStyle w:val="textStyle"/>
        </w:rPr>
        <w:t xml:space="preserve">Einfache Montage durch seitliches Öffnen</w:t>
      </w:r>
    </w:p>
    <w:p>
      <w:pPr>
        <w:pStyle w:val="p2Style"/>
      </w:pPr>
      <w:r>
        <w:rPr>
          <w:rStyle w:val="textStyle"/>
        </w:rPr>
        <w:t xml:space="preserve">Integrierter Wandarm</w:t>
      </w:r>
    </w:p>
    <w:p>
      <w:pPr>
        <w:pStyle w:val="p2Style"/>
      </w:pPr>
      <w:r>
        <w:rPr>
          <w:rStyle w:val="textStyle"/>
        </w:rPr>
        <w:t xml:space="preserve">Wand-/Deckenmontage</w:t>
      </w:r>
    </w:p>
    <w:p>
      <w:pPr>
        <w:pStyle w:val="p2Style"/>
      </w:pPr>
      <w:r>
        <w:rPr>
          <w:rStyle w:val="textStyle"/>
        </w:rPr>
        <w:t xml:space="preserve">Mit Heizung, Lüfter</w:t>
      </w:r>
    </w:p>
    <w:p>
      <w:pPr>
        <w:pStyle w:val="p2Style"/>
      </w:pPr>
      <w:r>
        <w:rPr>
          <w:rStyle w:val="textStyle"/>
        </w:rPr>
        <w:t xml:space="preserve">Betriebstemperatur -35°C ~ +50°C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mittel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SHB-4200H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8801089050878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STB-400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Hanwha Techwin SHB-4200, 4300, STH-200, STH-500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CUS-WSG-EINBAU-B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Kamera / Objektiv in ein Wetterschutzgehäuse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2024-03-29T15:03:03+00:00</dcterms:created>
  <dcterms:modified xsi:type="dcterms:W3CDTF">2024-03-29T15:03:03+00:00</dcterms:modified>
  <dc:title/>
  <dc:description/>
  <dc:subject/>
  <cp:keywords/>
  <cp:category/>
</cp:coreProperties>
</file>