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P1224-E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1280x720, 1,56mm, MicroSD, PoE, IP66,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Plug&amp;Play Kamera</w:t>
      </w:r>
    </w:p>
    <w:p>
      <w:pPr>
        <w:pStyle w:val="p2Style"/>
      </w:pPr>
      <w:r>
        <w:rPr>
          <w:rStyle w:val="textStyle"/>
        </w:rPr>
        <w:t xml:space="preserve">1/4" Progressive Scan CMOS-Sensor</w:t>
      </w:r>
    </w:p>
    <w:p>
      <w:pPr>
        <w:pStyle w:val="p2Style"/>
      </w:pPr>
      <w:r>
        <w:rPr>
          <w:rStyle w:val="textStyle"/>
        </w:rPr>
        <w:t xml:space="preserve">Hervorragende Bildqualität</w:t>
      </w:r>
    </w:p>
    <w:p>
      <w:pPr>
        <w:pStyle w:val="p2Style"/>
      </w:pPr>
      <w:r>
        <w:rPr>
          <w:rStyle w:val="textStyle"/>
        </w:rPr>
        <w:t xml:space="preserve">HDTV-Auflösung bis zu 1280x720 Pixels (720p)</w:t>
      </w:r>
    </w:p>
    <w:p>
      <w:pPr>
        <w:pStyle w:val="p2Style"/>
      </w:pPr>
      <w:r>
        <w:rPr>
          <w:rStyle w:val="textStyle"/>
        </w:rPr>
        <w:t xml:space="preserve">Objektiv: F2,8/1,56mm</w:t>
      </w:r>
    </w:p>
    <w:p>
      <w:pPr>
        <w:pStyle w:val="p2Style"/>
      </w:pPr>
      <w:r>
        <w:rPr>
          <w:rStyle w:val="textStyle"/>
        </w:rPr>
        <w:t xml:space="preserve">Multiple H.264/MJPEG Streams</w:t>
      </w:r>
    </w:p>
    <w:p>
      <w:pPr>
        <w:pStyle w:val="p2Style"/>
      </w:pPr>
      <w:r>
        <w:rPr>
          <w:rStyle w:val="textStyle"/>
        </w:rPr>
        <w:t xml:space="preserve">Speicherung auf Standard MicroSD/MicroSDHC-Karten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Funktionelles und äußerst diskretes Design</w:t>
      </w:r>
    </w:p>
    <w:p>
      <w:pPr>
        <w:pStyle w:val="p2Style"/>
      </w:pPr>
      <w:r>
        <w:rPr>
          <w:rStyle w:val="textStyle"/>
        </w:rPr>
        <w:t xml:space="preserve">Für Wand- und Deckenmontage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2026-09-04T08:47:35+00:00</dcterms:created>
  <dcterms:modified xsi:type="dcterms:W3CDTF">2026-09-04T08:47:35+00:00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