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3-10,5mm,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1080p Full HD Auflösung bei 50 fps, max. 1920x1080</w:t>
      </w:r>
    </w:p>
    <w:p>
      <w:pPr>
        <w:pStyle w:val="p2Style"/>
      </w:pPr>
      <w:r>
        <w:rPr>
          <w:rStyle w:val="textStyle"/>
        </w:rPr>
        <w:t xml:space="preserve">Tag/Nacht Funktion mit umschaltbarem IR-Filter</w:t>
      </w:r>
    </w:p>
    <w:p>
      <w:pPr>
        <w:pStyle w:val="p2Style"/>
      </w:pPr>
      <w:r>
        <w:rPr>
          <w:rStyle w:val="textStyle"/>
        </w:rPr>
        <w:t xml:space="preserve">F1,4/3-10,5mm motorisiertes Varifocal Objektiv mit P-Iris</w:t>
      </w:r>
    </w:p>
    <w:p>
      <w:pPr>
        <w:pStyle w:val="p2Style"/>
      </w:pPr>
      <w:r>
        <w:rPr>
          <w:rStyle w:val="textStyle"/>
        </w:rPr>
        <w:t xml:space="preserve">3,5x Remote Optischer Zoom und Autofokus</w:t>
      </w:r>
    </w:p>
    <w:p>
      <w:pPr>
        <w:pStyle w:val="p2Style"/>
      </w:pPr>
      <w:r>
        <w:rPr>
          <w:rStyle w:val="textStyle"/>
        </w:rPr>
        <w:t xml:space="preserve">H.264 Codec mit Axis' Zipstream Technologie</w:t>
      </w:r>
    </w:p>
    <w:p>
      <w:pPr>
        <w:pStyle w:val="p2Style"/>
      </w:pPr>
      <w:r>
        <w:rPr>
          <w:rStyle w:val="textStyle"/>
        </w:rPr>
        <w:t xml:space="preserve">Lightfinder und WDR - Forensic Capture</w:t>
      </w:r>
    </w:p>
    <w:p>
      <w:pPr>
        <w:pStyle w:val="p2Style"/>
      </w:pPr>
      <w:r>
        <w:rPr>
          <w:rStyle w:val="textStyle"/>
        </w:rPr>
        <w:t xml:space="preserve">Infrarotbeleuchtung bis 30m, Optimized IR Technology</w:t>
      </w:r>
    </w:p>
    <w:p>
      <w:pPr>
        <w:pStyle w:val="p2Style"/>
      </w:pPr>
      <w:r>
        <w:rPr>
          <w:rStyle w:val="textStyle"/>
        </w:rPr>
        <w:t xml:space="preserve">Axis Corridor Format wird unterstützt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Je ein Alarm Ein- und Ausgang</w:t>
      </w:r>
    </w:p>
    <w:p>
      <w:pPr>
        <w:pStyle w:val="p2Style"/>
      </w:pPr>
      <w:r>
        <w:rPr>
          <w:rStyle w:val="textStyle"/>
        </w:rPr>
        <w:t xml:space="preserve">IP66- und NEMA 4X-zertifiziert 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