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XNO-L6080R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1920x1280, H.265, 3,2-10mm,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3,2-10mm Varifokal Objektiv mit DC-Iris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0,1Lux (F1,6, Farbe)</w:t>
      </w:r>
    </w:p>
    <w:p>
      <w:pPr>
        <w:pStyle w:val="p2Style"/>
      </w:pPr>
      <w:r>
        <w:rPr>
          <w:rStyle w:val="textStyle"/>
        </w:rPr>
        <w:t xml:space="preserve">Infrarotbeleuchtung, bis 30m Reichweite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</w:t>
      </w:r>
    </w:p>
    <w:p>
      <w:pPr>
        <w:pStyle w:val="p2Style"/>
      </w:pPr>
      <w:r>
        <w:rPr>
          <w:rStyle w:val="textStyle"/>
        </w:rPr>
        <w:t xml:space="preserve">Für Außenanwendung, IP66</w:t>
      </w:r>
    </w:p>
    <w:p>
      <w:pPr>
        <w:pStyle w:val="p2Style"/>
      </w:pPr>
      <w:r>
        <w:rPr>
          <w:rStyle w:val="textStyle"/>
        </w:rPr>
        <w:t xml:space="preserve">Aluminiumgehäuse,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109 - 33,2°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8801089129376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XNO-L6080R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SBO-126B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Außen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2026-06-05T21:01:19+00:00</dcterms:created>
  <dcterms:modified xsi:type="dcterms:W3CDTF">2026-06-05T21:01:19+00:00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