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XNO-8030R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2560x1920, H.265, 4,6mm, Infrarot,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Auflösung 2560x1920@30fps (H.264/H.265)</w:t>
      </w:r>
    </w:p>
    <w:p>
      <w:pPr>
        <w:pStyle w:val="p2Style"/>
      </w:pPr>
      <w:r>
        <w:rPr>
          <w:rStyle w:val="textStyle"/>
        </w:rPr>
        <w:t xml:space="preserve">Objektiv mit 4,6mm Festbrennweite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Defog, SSNRV</w:t>
      </w:r>
    </w:p>
    <w:p>
      <w:pPr>
        <w:pStyle w:val="p2Style"/>
      </w:pPr>
      <w:r>
        <w:rPr>
          <w:rStyle w:val="textStyle"/>
        </w:rPr>
        <w:t xml:space="preserve">Lichtempfindlichkeit 0,2Lux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Integrierte IR-Beleuchtung mit bis zu 30m Reichweite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12VDC</w:t>
      </w:r>
    </w:p>
    <w:p>
      <w:pPr>
        <w:pStyle w:val="p2Style"/>
      </w:pPr>
      <w:r>
        <w:rPr>
          <w:rStyle w:val="textStyle"/>
        </w:rPr>
        <w:t xml:space="preserve">Für Außen, -30°C bis +55°C,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dunkelgrau,Pantone Cool Gray 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77,9°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8801089142221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XNO-8030R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2026-09-13T17:09:17+00:00</dcterms:created>
  <dcterms:modified xsi:type="dcterms:W3CDTF">2026-09-13T17:09:17+00:00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