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206666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TX-22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21,5” (55cm) LCD Monitor, Multi Touchscreen, 1920x1080, LED, VGA, DVI,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