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Wiegand Isolator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Isolator, zur galvanischen Trennung der Wiegand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