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SEC9X-CRD-E-MKYD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Key-Karte, zum Einlesen von Mobile Access Ids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Aktivierungstool für Mobile Access Leser</w:t>
      </w:r>
    </w:p>
    <w:p>
      <w:pPr>
        <w:pStyle w:val="p2Style"/>
      </w:pPr>
      <w:r>
        <w:rPr>
          <w:rStyle w:val="textStyle"/>
        </w:rPr>
        <w:t xml:space="preserve">Laden von IDs in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SEC9X-CRD-E-MKYD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2026-09-23T11:20:45+00:00</dcterms:created>
  <dcterms:modified xsi:type="dcterms:W3CDTF">2026-09-23T11:20:45+00:00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