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RFID - 13.56MHz, NFC, PICard co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13,5MHz Leser NFC ready, PoE, IP54,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Zutrittskontrolle auf Basis von IP-Technologie</w:t>
      </w:r>
    </w:p>
    <w:p>
      <w:pPr>
        <w:pStyle w:val="p2Style"/>
      </w:pPr>
      <w:r>
        <w:rPr>
          <w:rStyle w:val="textStyle"/>
        </w:rPr>
        <w:t xml:space="preserve">Intelligente Einheit: Controller und Lesegerät in Einem</w:t>
      </w:r>
    </w:p>
    <w:p>
      <w:pPr>
        <w:pStyle w:val="p2Style"/>
      </w:pPr>
      <w:r>
        <w:rPr>
          <w:rStyle w:val="textStyle"/>
        </w:rPr>
        <w:t xml:space="preserve">Sicherung des Zugangs durch RFID 13,5MHz Leseeinheit</w:t>
      </w:r>
    </w:p>
    <w:p>
      <w:pPr>
        <w:pStyle w:val="p2Style"/>
      </w:pPr>
      <w:r>
        <w:rPr>
          <w:rStyle w:val="textStyle"/>
        </w:rPr>
        <w:t xml:space="preserve">Unterstützt ISO14443A und ISO14443B 13,5MHz Karten</w:t>
      </w:r>
    </w:p>
    <w:p>
      <w:pPr>
        <w:pStyle w:val="p2Style"/>
      </w:pPr>
      <w:r>
        <w:rPr>
          <w:rStyle w:val="textStyle"/>
        </w:rPr>
        <w:t xml:space="preserve">Auslesen der Seriennummer der Karte (UID)</w:t>
      </w:r>
    </w:p>
    <w:p>
      <w:pPr>
        <w:pStyle w:val="p2Style"/>
      </w:pPr>
      <w:r>
        <w:rPr>
          <w:rStyle w:val="textStyle"/>
        </w:rPr>
        <w:t xml:space="preserve">NFC kompatibel (zusätzliche Lizenz erforderlich)</w:t>
      </w:r>
    </w:p>
    <w:p>
      <w:pPr>
        <w:pStyle w:val="p2Style"/>
      </w:pPr>
      <w:r>
        <w:rPr>
          <w:rStyle w:val="textStyle"/>
        </w:rPr>
        <w:t xml:space="preserve">Ein-/Ausgänge für Türsteuerung, Web-Konfiguration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Für geschützten Außenbereich, Schutzklasse IP54, IK08</w:t>
      </w:r>
    </w:p>
    <w:p>
      <w:pPr>
        <w:pStyle w:val="p2Style"/>
      </w:pPr>
      <w:r>
        <w:rPr>
          <w:rStyle w:val="textStyle"/>
        </w:rPr>
        <w:t xml:space="preserve">Betriebstemperatur: -40 bis +60 °C</w:t>
      </w:r>
    </w:p>
    <w:p>
      <w:pPr>
        <w:pStyle w:val="p2Style"/>
      </w:pPr>
      <w:r>
        <w:rPr>
          <w:rStyle w:val="textStyle"/>
        </w:rPr>
        <w:t xml:space="preserve">Ehemalige Herstellernummer: 916010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iCLASS, 13,56 MHz Mifare,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8595159515090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- RJ45 connector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Kabeladapter zum Anschluss einer 2N Access Unit mit RJ45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2026-05-30T11:54:17+00:00</dcterms:created>
  <dcterms:modified xsi:type="dcterms:W3CDTF">2026-05-30T11:54:17+00:00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