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900NTNTEK00000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R10 Lesegerät, 13,56MHz, schwarz, Wiegand-Schnittstelle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Schmales Gehäuse für Montage auf engem Raum</w:t>
      </w:r>
    </w:p>
    <w:p>
      <w:pPr>
        <w:pStyle w:val="p2Style"/>
      </w:pPr>
      <w:r>
        <w:rPr>
          <w:rStyle w:val="textStyle"/>
        </w:rPr>
        <w:t xml:space="preserve">Stiftleiste</w:t>
      </w:r>
    </w:p>
    <w:p>
      <w:pPr>
        <w:pStyle w:val="p2Style"/>
      </w:pPr>
      <w:r>
        <w:rPr>
          <w:rStyle w:val="textStyle"/>
        </w:rPr>
        <w:t xml:space="preserve">Firmware Updatefähig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Clock &amp; Data, RS-232,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Common Criteria EAL5+,FIPS-201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900NTNTEK00000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6132AKB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Abstandshalter für R10, 12,7mm,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IP65GSKT-R10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 Abdeckung für R10, 10er 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2026-06-17T04:45:29+00:00</dcterms:created>
  <dcterms:modified xsi:type="dcterms:W3CDTF">2026-06-17T04:45:29+00:00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