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A4011-E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Leseeinheit mit Tastatur, Mifare, 13.56 MHz, silber, RS485, OSDP, IP56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Kontaktloses Standardlesegerät mit Tastenfeld</w:t>
      </w:r>
    </w:p>
    <w:p>
      <w:pPr>
        <w:pStyle w:val="p2Style"/>
      </w:pPr>
      <w:r>
        <w:rPr>
          <w:rStyle w:val="textStyle"/>
        </w:rPr>
        <w:t xml:space="preserve">Perfekt abgestimmt auf den AXIS A1001</w:t>
      </w:r>
    </w:p>
    <w:p>
      <w:pPr>
        <w:pStyle w:val="p2Style"/>
      </w:pPr>
      <w:r>
        <w:rPr>
          <w:rStyle w:val="textStyle"/>
        </w:rPr>
        <w:t xml:space="preserve">Unterstützt die meisten 13,56-MHz-Kartenformate</w:t>
      </w:r>
    </w:p>
    <w:p>
      <w:pPr>
        <w:pStyle w:val="p2Style"/>
      </w:pPr>
      <w:r>
        <w:rPr>
          <w:rStyle w:val="textStyle"/>
        </w:rPr>
        <w:t xml:space="preserve">Unterstützt MIFARE Classic, MIFARE Plus</w:t>
      </w:r>
    </w:p>
    <w:p>
      <w:pPr>
        <w:pStyle w:val="p2Style"/>
      </w:pPr>
      <w:r>
        <w:rPr>
          <w:rStyle w:val="textStyle"/>
        </w:rPr>
        <w:t xml:space="preserve">Unterstützt MIFARE DESFire EV1, iCLASS und SEOS</w:t>
      </w:r>
    </w:p>
    <w:p>
      <w:pPr>
        <w:pStyle w:val="p2Style"/>
      </w:pPr>
      <w:r>
        <w:rPr>
          <w:rStyle w:val="textStyle"/>
        </w:rPr>
        <w:t xml:space="preserve">Ergonomisches Design und intuitive Verwendung</w:t>
      </w:r>
    </w:p>
    <w:p>
      <w:pPr>
        <w:pStyle w:val="p2Style"/>
      </w:pPr>
      <w:r>
        <w:rPr>
          <w:rStyle w:val="textStyle"/>
        </w:rPr>
        <w:t xml:space="preserve">Integrierter Melder zur Manipulationserkennung</w:t>
      </w:r>
    </w:p>
    <w:p>
      <w:pPr>
        <w:pStyle w:val="p2Style"/>
      </w:pPr>
      <w:r>
        <w:rPr>
          <w:rStyle w:val="textStyle"/>
        </w:rPr>
        <w:t xml:space="preserve">Für den Außenbereich geeignet, Schutzklasse IP54</w:t>
      </w:r>
    </w:p>
    <w:p>
      <w:pPr>
        <w:pStyle w:val="p2Style"/>
      </w:pPr>
      <w:r>
        <w:rPr>
          <w:rStyle w:val="textStyle"/>
        </w:rPr>
        <w:t xml:space="preserve">Betriebstemperatur: -25 C bis 70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2026-06-14T05:07:17+00:00</dcterms:created>
  <dcterms:modified xsi:type="dcterms:W3CDTF">2026-06-14T05:07:17+00:00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