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HF-S3-WF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Rauchmelder, multispektral-Wahrnehmungstechnologie, Alarm mit &gt; 85dB für bis zu 3 m, Wi-Fi, Hik-Connect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Einsatz von Multispektral-Erkennungstechnologie.</w:t>
      </w:r>
    </w:p>
    <w:p>
      <w:pPr>
        <w:pStyle w:val="p2Style"/>
      </w:pPr>
      <w:r>
        <w:rPr>
          <w:rStyle w:val="textStyle"/>
        </w:rPr>
        <w:t xml:space="preserve">Alarmsignalgeber, Schallpegel ≥ 85 dB in 3 m Entfernung</w:t>
      </w:r>
    </w:p>
    <w:p>
      <w:pPr>
        <w:pStyle w:val="p2Style"/>
      </w:pPr>
      <w:r>
        <w:rPr>
          <w:rStyle w:val="textStyle"/>
        </w:rPr>
        <w:t xml:space="preserve">Unterstützt WLAN-Kommunikation.</w:t>
      </w:r>
    </w:p>
    <w:p>
      <w:pPr>
        <w:pStyle w:val="p2Style"/>
      </w:pPr>
      <w:r>
        <w:rPr>
          <w:rStyle w:val="textStyle"/>
        </w:rPr>
        <w:t xml:space="preserve">Alarmanzeige über Hik-Connect.</w:t>
      </w:r>
    </w:p>
    <w:p>
      <w:pPr>
        <w:pStyle w:val="p2Style"/>
      </w:pPr>
      <w:r>
        <w:rPr>
          <w:rStyle w:val="textStyle"/>
        </w:rPr>
        <w:t xml:space="preserve">Unterstützt IR-Fernbedienung.</w:t>
      </w:r>
    </w:p>
    <w:p>
      <w:pPr>
        <w:pStyle w:val="p2Style"/>
      </w:pPr>
      <w:r>
        <w:rPr>
          <w:rStyle w:val="textStyle"/>
        </w:rPr>
        <w:t xml:space="preserve">Unterstützt verschiedene Alarmtypen: Alarm bei niedrigem Batteriestand, Alarm bei Demontageversuch.</w:t>
      </w:r>
    </w:p>
    <w:p>
      <w:pPr>
        <w:pStyle w:val="p2Style"/>
      </w:pPr>
      <w:r>
        <w:rPr>
          <w:rStyle w:val="textStyle"/>
        </w:rPr>
        <w:t xml:space="preserve">Unterstützt das lokale Stummschalten und Zurücksetzen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329000163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2026-10-31T01:22:39+00:00</dcterms:created>
  <dcterms:modified xsi:type="dcterms:W3CDTF">2026-10-31T01:22:39+00:00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