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DS-1684ZJ-P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Vertikale Masthalterung, für Durchmesser 65 bis 127 mm, Stahl,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Edelstahl und Stahl mit oberflächenbeschichtetem Finish</w:t>
      </w:r>
    </w:p>
    <w:p>
      <w:pPr>
        <w:pStyle w:val="p2Style"/>
      </w:pPr>
      <w:r>
        <w:rPr>
          <w:rStyle w:val="textStyle"/>
        </w:rPr>
        <w:t xml:space="preserve">Die einteilige Konstruktion aus Edelstahl und Stahl gewährleistet eine zuverlässige Struktur</w:t>
      </w:r>
    </w:p>
    <w:p>
      <w:pPr>
        <w:pStyle w:val="p2Style"/>
      </w:pPr>
      <w:r>
        <w:rPr>
          <w:rStyle w:val="textStyle"/>
        </w:rPr>
        <w:t xml:space="preserve">Einstellbarer Durchmesser von 67 mm bis 127 mm</w:t>
      </w:r>
    </w:p>
    <w:p>
      <w:pPr>
        <w:pStyle w:val="p2Style"/>
      </w:pPr>
      <w:r>
        <w:rPr>
          <w:rStyle w:val="textStyle"/>
        </w:rPr>
        <w:t xml:space="preserve">143 mm × 128 mm × 194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Edelstahl,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2026-10-31T01:22:21+00:00</dcterms:created>
  <dcterms:modified xsi:type="dcterms:W3CDTF">2026-10-31T01:22:21+00:00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