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DS-1273ZJ-140-DM45-Y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Weiß</w:t>
      </w:r>
    </w:p>
    <w:p>
      <w:pPr>
        <w:pStyle w:val="p2Style"/>
      </w:pPr>
      <w:r>
        <w:rPr>
          <w:rStyle w:val="textStyle"/>
        </w:rPr>
        <w:t xml:space="preserve">140 mm × 183.5 mm × 231.5mm</w:t>
      </w:r>
    </w:p>
    <w:p>
      <w:pPr>
        <w:pStyle w:val="p2Style"/>
      </w:pPr>
      <w:r>
        <w:rPr>
          <w:rStyle w:val="textStyle"/>
        </w:rPr>
        <w:t xml:space="preserve">Max. Ladekapazität ~ 3 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Tragfähigkeit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2026-10-31T01:18:37+00:00</dcterms:created>
  <dcterms:modified xsi:type="dcterms:W3CDTF">2026-10-31T01:18:37+00:00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