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VAR2-IPPOE-I8-1-10M-10M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49W 850nm, 10x10, 35x10, 60x25, IP66, 24V, PoE, IP-Steuerung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IP-Steuerung ber Web-Interface oder API</w:t>
      </w:r>
    </w:p>
    <w:p>
      <w:pPr>
        <w:pStyle w:val="p2Style"/>
      </w:pPr>
      <w:r>
        <w:rPr>
          <w:rStyle w:val="textStyle"/>
        </w:rPr>
        <w:t xml:space="preserve">Stromversorgung: 24VDC oder PoE+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Schutzart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VAR2-IPPOE-I8-1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2026-09-19T00:01:33+00:00</dcterms:created>
  <dcterms:modified xsi:type="dcterms:W3CDTF">2026-09-19T00:01:33+00:00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