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DS-2CD2367G2-LU(4mm)(C)(O-STD)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Progressive Scan CMOS H.265+/H.265/H.264+/H.264/MJPE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</w:t>
      </w:r>
    </w:p>
    <w:p>
      <w:pPr>
        <w:pStyle w:val="p2Style"/>
      </w:pPr>
      <w:r>
        <w:rPr>
          <w:rStyle w:val="textStyle"/>
        </w:rPr>
        <w:t xml:space="preserve">Farbbildaufnahme rund um die Uhr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mithilfe von Deep Learning</w:t>
      </w:r>
    </w:p>
    <w:p>
      <w:pPr>
        <w:pStyle w:val="p2Style"/>
      </w:pPr>
      <w:r>
        <w:rPr>
          <w:rStyle w:val="textStyle"/>
        </w:rPr>
        <w:t xml:space="preserve">-U: 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2026-09-08T14:32:14+00:00</dcterms:created>
  <dcterms:modified xsi:type="dcterms:W3CDTF">2026-09-08T14:32:14+00:00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