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8 MM F1.6 IR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8 mm, F1.6, IR-korrigiert,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Objektiv für ein schmales Sichtfeld</w:t>
      </w:r>
    </w:p>
    <w:p>
      <w:pPr>
        <w:pStyle w:val="p2Style"/>
      </w:pPr>
      <w:r>
        <w:rPr>
          <w:rStyle w:val="textStyle"/>
        </w:rPr>
        <w:t xml:space="preserve">HFoV 37°</w:t>
      </w:r>
    </w:p>
    <w:p>
      <w:pPr>
        <w:pStyle w:val="p2Style"/>
      </w:pPr>
      <w:r>
        <w:rPr>
          <w:rStyle w:val="textStyle"/>
        </w:rPr>
        <w:t xml:space="preserve">Brennweite 8 mm</w:t>
      </w:r>
    </w:p>
    <w:p>
      <w:pPr>
        <w:pStyle w:val="p2Style"/>
      </w:pPr>
      <w:r>
        <w:rPr>
          <w:rStyle w:val="textStyle"/>
        </w:rPr>
        <w:t xml:space="preserve">Blendenzahl 1.6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2026-08-25T23:22:15+00:00</dcterms:created>
  <dcterms:modified xsi:type="dcterms:W3CDTF">2026-08-25T23:22:15+00:00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