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244489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DS-SBOX-01(O-STD)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Anschlusskasten 318,57 x 259,70 x 130,05mm, 8kg Tragfähigkeit, Montagezubehör inkludiert,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Hochfestes Polymermaterial (flammfest UL94-V0)</w:t>
      </w:r>
    </w:p>
    <w:p>
      <w:pPr>
        <w:pStyle w:val="p2Style"/>
      </w:pPr>
      <w:r>
        <w:rPr>
          <w:rStyle w:val="textStyle"/>
        </w:rPr>
        <w:t xml:space="preserve">Schnelle Bereitstellung und einfache Installation für Mast- und Wandmontage</w:t>
      </w:r>
    </w:p>
    <w:p>
      <w:pPr>
        <w:pStyle w:val="p2Style"/>
      </w:pPr>
      <w:r>
        <w:rPr>
          <w:rStyle w:val="textStyle"/>
        </w:rPr>
        <w:t xml:space="preserve">Hochgradig anpassungsfähig mit Hikvision Netzwerkkameras, PTZ und Netzwerk-Hornlautsprechern</w:t>
      </w:r>
    </w:p>
    <w:p>
      <w:pPr>
        <w:pStyle w:val="p2Style"/>
      </w:pPr>
      <w:r>
        <w:rPr>
          <w:rStyle w:val="textStyle"/>
        </w:rPr>
        <w:t xml:space="preserve">Empfohlen für die Verwendung mit der DS-1275ZJ-SUS-Halterung, wenn der Mastdurchmesser zwischen 67 mm und 127 mm liegt</w:t>
      </w:r>
    </w:p>
    <w:p>
      <w:pPr>
        <w:pStyle w:val="p2Style"/>
      </w:pPr>
      <w:r>
        <w:rPr>
          <w:rStyle w:val="textStyle"/>
        </w:rPr>
        <w:t xml:space="preserve">IP66 &amp; IK10 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6936422160456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343100040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2026-10-21T02:25:04+00:00</dcterms:created>
  <dcterms:modified xsi:type="dcterms:W3CDTF">2026-10-21T02:25:04+00:00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