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P1486-LE GLOBAL SHUTTER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Netzwerkkamera, Bullet, Tag/Nacht, Global Shutter, 3MP, IP66/67,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Schnelle, effiziente KI-gestützte Videosicherheit</w:t>
      </w:r>
    </w:p>
    <w:p>
      <w:pPr>
        <w:pStyle w:val="p2Style"/>
      </w:pPr>
      <w:r>
        <w:rPr>
          <w:rStyle w:val="textStyle"/>
        </w:rPr>
        <w:t xml:space="preserve">1/1.8" CMOS-Bildsensor mit globalem Verschluss</w:t>
      </w:r>
    </w:p>
    <w:p>
      <w:pPr>
        <w:pStyle w:val="p2Style"/>
      </w:pPr>
      <w:r>
        <w:rPr>
          <w:rStyle w:val="textStyle"/>
        </w:rPr>
        <w:t xml:space="preserve">3 Megapixel, 2048x1536, 1920x1080</w:t>
      </w:r>
    </w:p>
    <w:p>
      <w:pPr>
        <w:pStyle w:val="p2Style"/>
      </w:pPr>
      <w:r>
        <w:rPr>
          <w:rStyle w:val="textStyle"/>
        </w:rPr>
        <w:t xml:space="preserve">Integrierte kontinuierliche und stroboskopische IR-Beleuchtung</w:t>
      </w:r>
    </w:p>
    <w:p>
      <w:pPr>
        <w:pStyle w:val="p2Style"/>
      </w:pPr>
      <w:r>
        <w:rPr>
          <w:rStyle w:val="textStyle"/>
        </w:rPr>
        <w:t xml:space="preserve">Fortschrittliche KI-gestützte Videoanalyse</w:t>
      </w:r>
    </w:p>
    <w:p>
      <w:pPr>
        <w:pStyle w:val="p2Style"/>
      </w:pPr>
      <w:r>
        <w:rPr>
          <w:rStyle w:val="textStyle"/>
        </w:rPr>
        <w:t xml:space="preserve">Robust mit integrierter Cybersicherheit</w:t>
      </w:r>
    </w:p>
    <w:p>
      <w:pPr>
        <w:pStyle w:val="p2Style"/>
      </w:pPr>
      <w:r>
        <w:rPr>
          <w:rStyle w:val="textStyle"/>
        </w:rPr>
        <w:t xml:space="preserve">Sync-Ausgang für Blitzleuchten von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Global Shutter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TP1805-E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Ersatz-Frontglas, für AXIS P1475-LE, P1486-LE, P1487-LE, P1488-LE,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TP1807-E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ausgewählte AXIS P14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TQ1603-E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für Kameras der AXIS P14- und Q19-Serien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2026-10-21T02:25:22+00:00</dcterms:created>
  <dcterms:modified xsi:type="dcterms:W3CDTF">2026-10-21T02:25:22+00:00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