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A4611 NETWORK READER WITH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RFID-Kartenleser, mit Tastatur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RFID-Kartenleser für sichere Zutrittssysteme</w:t>
      </w:r>
    </w:p>
    <w:p>
      <w:pPr>
        <w:pStyle w:val="p2Style"/>
      </w:pPr>
      <w:r>
        <w:rPr>
          <w:rStyle w:val="textStyle"/>
        </w:rPr>
        <w:t xml:space="preserve">Komplette Schnittstelle für einen Zugang über IP</w:t>
      </w:r>
    </w:p>
    <w:p>
      <w:pPr>
        <w:pStyle w:val="p2Style"/>
      </w:pPr>
      <w:r>
        <w:rPr>
          <w:rStyle w:val="textStyle"/>
        </w:rPr>
        <w:t xml:space="preserve">Intuitive Touch-Bedienung</w:t>
      </w:r>
    </w:p>
    <w:p>
      <w:pPr>
        <w:pStyle w:val="p2Style"/>
      </w:pPr>
      <w:r>
        <w:rPr>
          <w:rStyle w:val="textStyle"/>
        </w:rPr>
        <w:t xml:space="preserve">Für die einfache Installation an Pfosten entwickelt</w:t>
      </w:r>
    </w:p>
    <w:p>
      <w:pPr>
        <w:pStyle w:val="p2Style"/>
      </w:pPr>
      <w:r>
        <w:rPr>
          <w:rStyle w:val="textStyle"/>
        </w:rPr>
        <w:t xml:space="preserve">Vollständig in End-to-End-Lösungen von Axis integriert</w:t>
      </w:r>
    </w:p>
    <w:p>
      <w:pPr>
        <w:pStyle w:val="p2Style"/>
      </w:pPr>
      <w:r>
        <w:rPr>
          <w:rStyle w:val="textStyle"/>
        </w:rPr>
        <w:t xml:space="preserve">Unterstützt RFID-Karten und -Schlüsselanhänger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14443-A, Mifare Classic, Mifare DESFire EV2, Mifare DESFire EV3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TA4601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Montage Kit, für AXIS A4612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TA4602 INSTALLATION BACK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 Kit, für AXIS A4612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2026-10-20T03:33:05+00:00</dcterms:created>
  <dcterms:modified xsi:type="dcterms:W3CDTF">2026-10-20T03:33:05+00:00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