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DS-2CD2146G3-IPTRZS2UY(2.8/4mm)/eF/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PTRZ Dome Kamera, 4MP, 2,8/4mm, AcuSense 3.0, DarkFighter, Infrarot, Mic,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2,8/4 mm in einem Objektiv, varifokales Objektiv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„Powered by DarkFighter“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mit Arrayed Dual-Mic (nur -2U)</w:t>
      </w:r>
    </w:p>
    <w:p>
      <w:pPr>
        <w:pStyle w:val="p2Style"/>
      </w:pPr>
      <w:r>
        <w:rPr>
          <w:rStyle w:val="textStyle"/>
        </w:rPr>
        <w:t xml:space="preserve">Klare Bildgebung bei starkem Gegenlicht dank 130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Audio- und Alarmschnittstelle verfügbar (nur –S)</w:t>
      </w:r>
    </w:p>
    <w:p>
      <w:pPr>
        <w:pStyle w:val="p2Style"/>
      </w:pPr>
      <w:r>
        <w:rPr>
          <w:rStyle w:val="textStyle"/>
        </w:rPr>
        <w:t xml:space="preserve">Umweltfreundliche und manipulationssichere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 Mini Dome Kameras,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Dome Kameras,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Mini Dome Kameras,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2026-07-21T05:57:20+00:00</dcterms:created>
  <dcterms:modified xsi:type="dcterms:W3CDTF">2026-07-21T05:57:20+00:00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