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DS-2CD2786G3-IPTRZS2UY/SL(2812)OSTDBLACK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DarkFighter, Infrarot, Strobolicht,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