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DS-D5255U3-1V0D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55-Zoll-Display, 3840x2160 Auflösung, integrierter 36 Kanal Video Decoder, 178° Blickwinkel, 60Hz, 300 nits,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 HD 3840 × 2160 bei 60 Hz.</w:t>
      </w:r>
    </w:p>
    <w:p>
      <w:pPr>
        <w:pStyle w:val="p2Style"/>
      </w:pPr>
      <w:r>
        <w:rPr>
          <w:rStyle w:val="textStyle"/>
        </w:rPr>
        <w:t xml:space="preserve">Unterstützt die Videocodecs H.265, H.264, MPEG-4 und MJPEG</w:t>
      </w:r>
    </w:p>
    <w:p>
      <w:pPr>
        <w:pStyle w:val="p2Style"/>
      </w:pPr>
      <w:r>
        <w:rPr>
          <w:rStyle w:val="textStyle"/>
        </w:rPr>
        <w:t xml:space="preserve">Unterstützt PS und RTP (H.265, H.264, MJPEG, MPEG-2-TS)</w:t>
      </w:r>
    </w:p>
    <w:p>
      <w:pPr>
        <w:pStyle w:val="p2Style"/>
      </w:pPr>
      <w:r>
        <w:rPr>
          <w:rStyle w:val="textStyle"/>
        </w:rPr>
        <w:t xml:space="preserve">Maximal 36 Kanäle für die Videodekodierung</w:t>
      </w:r>
    </w:p>
    <w:p>
      <w:pPr>
        <w:pStyle w:val="p2Style"/>
      </w:pPr>
      <w:r>
        <w:rPr>
          <w:rStyle w:val="textStyle"/>
        </w:rPr>
        <w:t xml:space="preserve">Unterstützt im 1-Bildschirm-Layout maximal 32 MP</w:t>
      </w:r>
    </w:p>
    <w:p>
      <w:pPr>
        <w:pStyle w:val="p2Style"/>
      </w:pPr>
      <w:r>
        <w:rPr>
          <w:rStyle w:val="textStyle"/>
        </w:rPr>
        <w:t xml:space="preserve">Unterstützt die Kameraprotokolle ONVIF und RTSP</w:t>
      </w:r>
    </w:p>
    <w:p>
      <w:pPr>
        <w:pStyle w:val="p2Style"/>
      </w:pPr>
      <w:r>
        <w:rPr>
          <w:rStyle w:val="textStyle"/>
        </w:rPr>
        <w:t xml:space="preserve">Doppelte Schnittstelle mit HDMI, USB 2.0 und RJ45</w:t>
      </w:r>
    </w:p>
    <w:p>
      <w:pPr>
        <w:pStyle w:val="p2Style"/>
      </w:pPr>
      <w:r>
        <w:rPr>
          <w:rStyle w:val="textStyle"/>
        </w:rPr>
        <w:t xml:space="preserve">Unterstützt lokale Benutzeroberfläche und Web-Benutzeroberfläche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2026-07-21T05:31:08+00:00</dcterms:created>
  <dcterms:modified xsi:type="dcterms:W3CDTF">2026-07-21T05:31:08+00:00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