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DS-D5255U3-1V0D(O-STD)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55-Zoll-Display, 3840x2160 Auflösung, integrierter 36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 HD 3840 × 2160 bei 60 Hz.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36 Kanäle für die Videodekodierung</w:t>
      </w:r>
    </w:p>
    <w:p>
      <w:pPr>
        <w:pStyle w:val="p2Style"/>
      </w:pPr>
      <w:r>
        <w:rPr>
          <w:rStyle w:val="textStyle"/>
        </w:rPr>
        <w:t xml:space="preserve">Unterstützt im 1-Bildschirm-Layout maximal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DS-DM4255W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Monitor-Wandhalterung für Monitore zwischen 43 bis 55 Zoll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