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Fix Dome Kamera</w:t>
      </w:r>
    </w:p>
    <w:p>
      <w:pPr>
        <w:pStyle w:val="p2Style"/>
      </w:pPr>
      <w:r>
        <w:rPr>
          <w:rStyle w:val="textStyle"/>
        </w:rPr>
        <w:t xml:space="preserve">2MP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Bauweise (ø 120 × 65,5 mm) für einfache</w:t>
      </w:r>
    </w:p>
    <w:p>
      <w:pPr>
        <w:pStyle w:val="p2Style"/>
      </w:pPr>
      <w:r>
        <w:rPr>
          <w:rStyle w:val="textStyle"/>
        </w:rPr>
        <w:t xml:space="preserve">Installation und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 Basis</w:t>
      </w:r>
    </w:p>
    <w:p>
      <w:pPr>
        <w:pStyle w:val="p2Style"/>
      </w:pPr>
      <w:r>
        <w:rPr>
          <w:rStyle w:val="textStyle"/>
        </w:rPr>
        <w:t xml:space="preserve">einer KI-Engine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2026-07-16T23:24:44+00:00</dcterms:created>
  <dcterms:modified xsi:type="dcterms:W3CDTF">2026-07-16T23:24:44+00:00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